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1CA" w:rsidRPr="002441CA" w:rsidRDefault="002441CA" w:rsidP="002441CA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41CA">
        <w:rPr>
          <w:rFonts w:ascii="Arial" w:eastAsiaTheme="minorEastAsia" w:hAnsi="Arial" w:cs="Arial"/>
          <w:b/>
          <w:sz w:val="32"/>
          <w:szCs w:val="32"/>
          <w:lang w:eastAsia="ru-RU"/>
        </w:rPr>
        <w:t>24.05.2021 г. №21</w:t>
      </w:r>
    </w:p>
    <w:p w:rsidR="002441CA" w:rsidRPr="002441CA" w:rsidRDefault="002441CA" w:rsidP="002441CA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41CA">
        <w:rPr>
          <w:rFonts w:ascii="Arial" w:eastAsiaTheme="minorEastAsia" w:hAnsi="Arial" w:cs="Arial"/>
          <w:b/>
          <w:sz w:val="32"/>
          <w:szCs w:val="32"/>
          <w:lang w:eastAsia="ru-RU"/>
        </w:rPr>
        <w:t>РОССИЙСКАЯ ФЕДЕРАЦИЯ</w:t>
      </w:r>
    </w:p>
    <w:p w:rsidR="002441CA" w:rsidRPr="002441CA" w:rsidRDefault="002441CA" w:rsidP="002441CA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41CA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ИРКУТСКАЯ ОБЛАСТЬ </w:t>
      </w:r>
    </w:p>
    <w:p w:rsidR="002441CA" w:rsidRPr="002441CA" w:rsidRDefault="002441CA" w:rsidP="002441CA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41CA">
        <w:rPr>
          <w:rFonts w:ascii="Arial" w:eastAsiaTheme="minorEastAsia" w:hAnsi="Arial" w:cs="Arial"/>
          <w:b/>
          <w:sz w:val="32"/>
          <w:szCs w:val="32"/>
          <w:lang w:eastAsia="ru-RU"/>
        </w:rPr>
        <w:t xml:space="preserve"> БОХАНСКИЙ  МУНИЦИПАЛЬНЫЙ РАЙОН</w:t>
      </w:r>
      <w:r w:rsidRPr="002441CA">
        <w:rPr>
          <w:rFonts w:ascii="Arial" w:eastAsiaTheme="minorEastAsia" w:hAnsi="Arial" w:cs="Arial"/>
          <w:b/>
          <w:sz w:val="32"/>
          <w:szCs w:val="32"/>
          <w:lang w:eastAsia="ru-RU"/>
        </w:rPr>
        <w:br/>
        <w:t>МУНИЦИПАЛЬНОЕ ОБРАЗОВАНИЕ «ХОХОРСК»</w:t>
      </w:r>
    </w:p>
    <w:p w:rsidR="002441CA" w:rsidRPr="002441CA" w:rsidRDefault="002441CA" w:rsidP="002441CA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41CA">
        <w:rPr>
          <w:rFonts w:ascii="Arial" w:eastAsiaTheme="minorEastAsia" w:hAnsi="Arial" w:cs="Arial"/>
          <w:b/>
          <w:sz w:val="32"/>
          <w:szCs w:val="32"/>
          <w:lang w:eastAsia="ru-RU"/>
        </w:rPr>
        <w:t>АДМИНИСТРАЦИЯ</w:t>
      </w:r>
    </w:p>
    <w:p w:rsidR="002441CA" w:rsidRPr="002441CA" w:rsidRDefault="002441CA" w:rsidP="002441CA">
      <w:pPr>
        <w:spacing w:after="0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2441CA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ПОСТАНОВЛЕНИЕ</w:t>
      </w:r>
    </w:p>
    <w:p w:rsidR="002441CA" w:rsidRPr="002441CA" w:rsidRDefault="002441CA" w:rsidP="002441CA">
      <w:pPr>
        <w:spacing w:after="0"/>
        <w:ind w:left="-567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2441CA" w:rsidRPr="002441CA" w:rsidRDefault="002441CA" w:rsidP="002441CA">
      <w:pPr>
        <w:ind w:firstLine="709"/>
        <w:jc w:val="center"/>
        <w:rPr>
          <w:rFonts w:ascii="Arial" w:eastAsiaTheme="minorEastAsia" w:hAnsi="Arial" w:cs="Arial"/>
          <w:b/>
          <w:sz w:val="30"/>
          <w:szCs w:val="30"/>
          <w:lang w:eastAsia="ru-RU"/>
        </w:rPr>
      </w:pPr>
      <w:r w:rsidRPr="002441CA">
        <w:rPr>
          <w:rFonts w:ascii="Arial" w:eastAsiaTheme="minorEastAsia" w:hAnsi="Arial" w:cs="Arial"/>
          <w:b/>
          <w:sz w:val="30"/>
          <w:szCs w:val="30"/>
          <w:lang w:eastAsia="ru-RU"/>
        </w:rPr>
        <w:t>О ПРОВЕДЕН</w:t>
      </w:r>
      <w:proofErr w:type="gramStart"/>
      <w:r w:rsidRPr="002441CA">
        <w:rPr>
          <w:rFonts w:ascii="Arial" w:eastAsiaTheme="minorEastAsia" w:hAnsi="Arial" w:cs="Arial"/>
          <w:b/>
          <w:sz w:val="30"/>
          <w:szCs w:val="30"/>
          <w:lang w:eastAsia="ru-RU"/>
        </w:rPr>
        <w:t>ИИ АУ</w:t>
      </w:r>
      <w:proofErr w:type="gramEnd"/>
      <w:r w:rsidRPr="002441CA">
        <w:rPr>
          <w:rFonts w:ascii="Arial" w:eastAsiaTheme="minorEastAsia" w:hAnsi="Arial" w:cs="Arial"/>
          <w:b/>
          <w:sz w:val="30"/>
          <w:szCs w:val="30"/>
          <w:lang w:eastAsia="ru-RU"/>
        </w:rPr>
        <w:t>КЦИОНА НА ПРАВО ЗАКЛЮЧЕНИЯ ДОГОВОРА КУПЛИ-ПРОДАЖИ МУНИЦИПАЛЬНОГО ИМУЩЕСТВА</w:t>
      </w:r>
    </w:p>
    <w:p w:rsidR="002441CA" w:rsidRPr="002441CA" w:rsidRDefault="002441CA" w:rsidP="002441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441CA">
        <w:rPr>
          <w:rFonts w:ascii="Arial" w:eastAsia="Times New Roman" w:hAnsi="Arial" w:cs="Arial"/>
          <w:bCs/>
          <w:sz w:val="24"/>
          <w:szCs w:val="24"/>
          <w:lang w:eastAsia="ru-RU"/>
        </w:rPr>
        <w:t>На основании ст. 18 Федерального закона от 21.12.2001 N178-ФЗ "О приватизации государственного и муниципального имущества", Федерального закона от 26.07.2006 N135-ФЗ "О защите конкуренции", прогнозного плана приватизации муниципального имущества муниципального образования «</w:t>
      </w:r>
      <w:proofErr w:type="spellStart"/>
      <w:r w:rsidRPr="002441CA">
        <w:rPr>
          <w:rFonts w:ascii="Arial" w:eastAsia="Times New Roman" w:hAnsi="Arial" w:cs="Arial"/>
          <w:bCs/>
          <w:sz w:val="24"/>
          <w:szCs w:val="24"/>
          <w:lang w:eastAsia="ru-RU"/>
        </w:rPr>
        <w:t>Хохорск</w:t>
      </w:r>
      <w:proofErr w:type="spellEnd"/>
      <w:r w:rsidRPr="002441CA">
        <w:rPr>
          <w:rFonts w:ascii="Arial" w:eastAsia="Times New Roman" w:hAnsi="Arial" w:cs="Arial"/>
          <w:bCs/>
          <w:sz w:val="24"/>
          <w:szCs w:val="24"/>
          <w:lang w:eastAsia="ru-RU"/>
        </w:rPr>
        <w:t>» на 2021 год, утвержденного Решением Думы МО «</w:t>
      </w:r>
      <w:proofErr w:type="spellStart"/>
      <w:r w:rsidRPr="002441CA">
        <w:rPr>
          <w:rFonts w:ascii="Arial" w:eastAsia="Times New Roman" w:hAnsi="Arial" w:cs="Arial"/>
          <w:bCs/>
          <w:sz w:val="24"/>
          <w:szCs w:val="24"/>
          <w:lang w:eastAsia="ru-RU"/>
        </w:rPr>
        <w:t>Хохорск</w:t>
      </w:r>
      <w:proofErr w:type="spellEnd"/>
      <w:r w:rsidRPr="002441CA">
        <w:rPr>
          <w:rFonts w:ascii="Arial" w:eastAsia="Times New Roman" w:hAnsi="Arial" w:cs="Arial"/>
          <w:bCs/>
          <w:sz w:val="24"/>
          <w:szCs w:val="24"/>
          <w:lang w:eastAsia="ru-RU"/>
        </w:rPr>
        <w:t>» от 31.03.2021 г. №105,  отчета №200422/1 об оценке рыночной стоимости  от 22.04.2020 г., руководствуясь ч. 1 ст. 50 Устава МО</w:t>
      </w:r>
      <w:proofErr w:type="gramEnd"/>
      <w:r w:rsidRPr="002441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</w:t>
      </w:r>
      <w:proofErr w:type="spellStart"/>
      <w:r w:rsidRPr="002441CA">
        <w:rPr>
          <w:rFonts w:ascii="Arial" w:eastAsia="Times New Roman" w:hAnsi="Arial" w:cs="Arial"/>
          <w:bCs/>
          <w:sz w:val="24"/>
          <w:szCs w:val="24"/>
          <w:lang w:eastAsia="ru-RU"/>
        </w:rPr>
        <w:t>Хохорск</w:t>
      </w:r>
      <w:proofErr w:type="spellEnd"/>
      <w:r w:rsidRPr="002441CA">
        <w:rPr>
          <w:rFonts w:ascii="Arial" w:eastAsia="Times New Roman" w:hAnsi="Arial" w:cs="Arial"/>
          <w:bCs/>
          <w:sz w:val="24"/>
          <w:szCs w:val="24"/>
          <w:lang w:eastAsia="ru-RU"/>
        </w:rPr>
        <w:t>», администрация муниципального образования «</w:t>
      </w:r>
      <w:proofErr w:type="spellStart"/>
      <w:r w:rsidRPr="002441CA">
        <w:rPr>
          <w:rFonts w:ascii="Arial" w:eastAsia="Times New Roman" w:hAnsi="Arial" w:cs="Arial"/>
          <w:bCs/>
          <w:sz w:val="24"/>
          <w:szCs w:val="24"/>
          <w:lang w:eastAsia="ru-RU"/>
        </w:rPr>
        <w:t>Хохорск</w:t>
      </w:r>
      <w:proofErr w:type="spellEnd"/>
      <w:r w:rsidRPr="002441CA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2441CA" w:rsidRPr="002441CA" w:rsidRDefault="002441CA" w:rsidP="002441CA">
      <w:pPr>
        <w:tabs>
          <w:tab w:val="left" w:pos="2880"/>
        </w:tabs>
        <w:spacing w:before="100" w:beforeAutospacing="1" w:after="100" w:afterAutospacing="1" w:line="240" w:lineRule="auto"/>
        <w:ind w:right="-1"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441C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2441CA" w:rsidRPr="002441CA" w:rsidRDefault="002441CA" w:rsidP="002441CA">
      <w:pPr>
        <w:tabs>
          <w:tab w:val="left" w:pos="0"/>
          <w:tab w:val="left" w:pos="360"/>
        </w:tabs>
        <w:spacing w:before="100"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1CA">
        <w:rPr>
          <w:rFonts w:ascii="Arial" w:eastAsia="Times New Roman" w:hAnsi="Arial" w:cs="Arial"/>
          <w:sz w:val="24"/>
          <w:szCs w:val="24"/>
          <w:lang w:eastAsia="ru-RU"/>
        </w:rPr>
        <w:t xml:space="preserve">1. Провести торги в форме аукциона по продаже нежилого здания площадью 1053,4 </w:t>
      </w:r>
      <w:proofErr w:type="spellStart"/>
      <w:r w:rsidRPr="002441CA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2441CA">
        <w:rPr>
          <w:rFonts w:ascii="Arial" w:eastAsia="Times New Roman" w:hAnsi="Arial" w:cs="Arial"/>
          <w:sz w:val="24"/>
          <w:szCs w:val="24"/>
          <w:lang w:eastAsia="ru-RU"/>
        </w:rPr>
        <w:t xml:space="preserve">. с кадастровым номером 85:03:050804:317, расположенного на земельном участке с кадастровым номером 85:03:050804:115 по адресу: Иркутская область, </w:t>
      </w:r>
      <w:proofErr w:type="spellStart"/>
      <w:r w:rsidRPr="002441CA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Pr="002441CA">
        <w:rPr>
          <w:rFonts w:ascii="Arial" w:eastAsia="Times New Roman" w:hAnsi="Arial" w:cs="Arial"/>
          <w:sz w:val="24"/>
          <w:szCs w:val="24"/>
          <w:lang w:eastAsia="ru-RU"/>
        </w:rPr>
        <w:t xml:space="preserve"> район, д. </w:t>
      </w:r>
      <w:proofErr w:type="spellStart"/>
      <w:r w:rsidRPr="002441CA">
        <w:rPr>
          <w:rFonts w:ascii="Arial" w:eastAsia="Times New Roman" w:hAnsi="Arial" w:cs="Arial"/>
          <w:sz w:val="24"/>
          <w:szCs w:val="24"/>
          <w:lang w:eastAsia="ru-RU"/>
        </w:rPr>
        <w:t>Ижилха</w:t>
      </w:r>
      <w:proofErr w:type="spellEnd"/>
      <w:r w:rsidRPr="002441CA">
        <w:rPr>
          <w:rFonts w:ascii="Arial" w:eastAsia="Times New Roman" w:hAnsi="Arial" w:cs="Arial"/>
          <w:sz w:val="24"/>
          <w:szCs w:val="24"/>
          <w:lang w:eastAsia="ru-RU"/>
        </w:rPr>
        <w:t>, ул. Гагарина, д.38. Начальная цена продажи имущества 1495500 (Один миллион четыреста девяносто пять тысяч пятьсот) рублей 00 копеек.</w:t>
      </w:r>
    </w:p>
    <w:p w:rsidR="002441CA" w:rsidRPr="002441CA" w:rsidRDefault="002441CA" w:rsidP="002441CA">
      <w:pPr>
        <w:tabs>
          <w:tab w:val="left" w:pos="0"/>
          <w:tab w:val="left" w:pos="360"/>
        </w:tabs>
        <w:spacing w:before="100" w:beforeAutospacing="1" w:after="0" w:afterAutospacing="1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1CA">
        <w:rPr>
          <w:rFonts w:ascii="Arial" w:eastAsia="Times New Roman" w:hAnsi="Arial" w:cs="Arial"/>
          <w:sz w:val="24"/>
          <w:szCs w:val="24"/>
          <w:lang w:eastAsia="ru-RU"/>
        </w:rPr>
        <w:t>2. Комиссии по проведению торгов в отношении муниципального имущества и земельных участков,  провести торги по продаже муниципального имущества в форме аукциона на право заключения договора купли-продажи муниципального имущества;</w:t>
      </w:r>
    </w:p>
    <w:p w:rsidR="002441CA" w:rsidRPr="002441CA" w:rsidRDefault="002441CA" w:rsidP="002441CA">
      <w:pPr>
        <w:tabs>
          <w:tab w:val="left" w:pos="0"/>
          <w:tab w:val="left" w:pos="360"/>
        </w:tabs>
        <w:spacing w:before="100" w:beforeAutospacing="1" w:after="0" w:afterAutospacing="1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41CA">
        <w:rPr>
          <w:rFonts w:ascii="Arial" w:eastAsia="Times New Roman" w:hAnsi="Arial" w:cs="Arial"/>
          <w:sz w:val="24"/>
          <w:szCs w:val="24"/>
          <w:lang w:eastAsia="ru-RU"/>
        </w:rPr>
        <w:t xml:space="preserve"> 3. Консультанту по земельным и имущественным вопросам подготовить договор купли-продажи имущества</w:t>
      </w:r>
    </w:p>
    <w:p w:rsidR="002441CA" w:rsidRPr="002441CA" w:rsidRDefault="002441CA" w:rsidP="002441CA">
      <w:pPr>
        <w:tabs>
          <w:tab w:val="left" w:pos="0"/>
          <w:tab w:val="left" w:pos="360"/>
        </w:tabs>
        <w:spacing w:before="100" w:beforeAutospacing="1" w:after="0" w:afterAutospacing="1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1CA" w:rsidRPr="002441CA" w:rsidRDefault="002441CA" w:rsidP="002441CA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441CA">
        <w:rPr>
          <w:rFonts w:ascii="Arial" w:eastAsiaTheme="minorEastAsia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2441CA">
        <w:rPr>
          <w:rFonts w:ascii="Arial" w:eastAsiaTheme="minorEastAsia" w:hAnsi="Arial" w:cs="Arial"/>
          <w:sz w:val="24"/>
          <w:szCs w:val="24"/>
          <w:lang w:eastAsia="ru-RU"/>
        </w:rPr>
        <w:t>Хохорск</w:t>
      </w:r>
      <w:proofErr w:type="spellEnd"/>
      <w:r w:rsidRPr="002441CA">
        <w:rPr>
          <w:rFonts w:ascii="Arial" w:eastAsiaTheme="minorEastAsia" w:hAnsi="Arial" w:cs="Arial"/>
          <w:sz w:val="24"/>
          <w:szCs w:val="24"/>
          <w:lang w:eastAsia="ru-RU"/>
        </w:rPr>
        <w:t xml:space="preserve">»                                    </w:t>
      </w:r>
    </w:p>
    <w:p w:rsidR="002441CA" w:rsidRPr="002441CA" w:rsidRDefault="002441CA" w:rsidP="002441CA">
      <w:p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441CA">
        <w:rPr>
          <w:rFonts w:ascii="Arial" w:eastAsiaTheme="minorEastAsia" w:hAnsi="Arial" w:cs="Arial"/>
          <w:sz w:val="24"/>
          <w:szCs w:val="24"/>
          <w:lang w:eastAsia="ru-RU"/>
        </w:rPr>
        <w:t xml:space="preserve">В. А. </w:t>
      </w:r>
      <w:proofErr w:type="spellStart"/>
      <w:r w:rsidRPr="002441CA">
        <w:rPr>
          <w:rFonts w:ascii="Arial" w:eastAsiaTheme="minorEastAsia" w:hAnsi="Arial" w:cs="Arial"/>
          <w:sz w:val="24"/>
          <w:szCs w:val="24"/>
          <w:lang w:eastAsia="ru-RU"/>
        </w:rPr>
        <w:t>Барлуков</w:t>
      </w:r>
      <w:proofErr w:type="spellEnd"/>
    </w:p>
    <w:p w:rsidR="00667F6C" w:rsidRDefault="00667F6C">
      <w:bookmarkStart w:id="0" w:name="_GoBack"/>
      <w:bookmarkEnd w:id="0"/>
    </w:p>
    <w:sectPr w:rsidR="00667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1A"/>
    <w:rsid w:val="000E1D1A"/>
    <w:rsid w:val="002441CA"/>
    <w:rsid w:val="006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2</cp:revision>
  <dcterms:created xsi:type="dcterms:W3CDTF">2021-10-06T10:02:00Z</dcterms:created>
  <dcterms:modified xsi:type="dcterms:W3CDTF">2021-10-06T10:02:00Z</dcterms:modified>
</cp:coreProperties>
</file>